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53F36" w14:textId="77777777" w:rsidR="00E41AF0" w:rsidRPr="006D4B6E" w:rsidRDefault="00E41AF0" w:rsidP="002167E1">
      <w:pPr>
        <w:jc w:val="center"/>
        <w:rPr>
          <w:rFonts w:cstheme="minorHAnsi"/>
          <w:color w:val="2F5496" w:themeColor="accent1" w:themeShade="BF"/>
        </w:rPr>
      </w:pPr>
    </w:p>
    <w:p w14:paraId="597C3861" w14:textId="77777777" w:rsidR="002167E1" w:rsidRPr="006D4B6E" w:rsidRDefault="002167E1" w:rsidP="002167E1">
      <w:pPr>
        <w:jc w:val="center"/>
        <w:rPr>
          <w:rFonts w:cstheme="minorHAnsi"/>
          <w:b/>
          <w:color w:val="2F5496" w:themeColor="accent1" w:themeShade="BF"/>
        </w:rPr>
      </w:pPr>
      <w:r w:rsidRPr="006D4B6E">
        <w:rPr>
          <w:rFonts w:cstheme="minorHAnsi"/>
          <w:b/>
          <w:color w:val="2F5496" w:themeColor="accent1" w:themeShade="BF"/>
        </w:rPr>
        <w:t>AGENDA</w:t>
      </w:r>
    </w:p>
    <w:p w14:paraId="39405881" w14:textId="11FEED66" w:rsidR="00AA3835" w:rsidRPr="006D4B6E" w:rsidRDefault="00AA3835" w:rsidP="00090EE7">
      <w:pPr>
        <w:tabs>
          <w:tab w:val="left" w:pos="480"/>
          <w:tab w:val="center" w:pos="4413"/>
        </w:tabs>
        <w:jc w:val="center"/>
        <w:rPr>
          <w:rFonts w:cstheme="minorHAnsi"/>
          <w:b/>
          <w:color w:val="2F5496" w:themeColor="accent1" w:themeShade="BF"/>
        </w:rPr>
      </w:pPr>
      <w:r w:rsidRPr="006D4B6E">
        <w:rPr>
          <w:rFonts w:cstheme="minorHAnsi"/>
          <w:b/>
          <w:color w:val="2F5496" w:themeColor="accent1" w:themeShade="BF"/>
        </w:rPr>
        <w:t xml:space="preserve">CRN North Thames </w:t>
      </w:r>
      <w:r w:rsidR="00887162">
        <w:rPr>
          <w:rFonts w:cstheme="minorHAnsi"/>
          <w:b/>
          <w:color w:val="2F5496" w:themeColor="accent1" w:themeShade="BF"/>
        </w:rPr>
        <w:t>Long-COVID National Landscape Webinar</w:t>
      </w:r>
    </w:p>
    <w:p w14:paraId="7313AD33" w14:textId="76956962" w:rsidR="003904E4" w:rsidRDefault="00887162" w:rsidP="003904E4">
      <w:pPr>
        <w:jc w:val="center"/>
        <w:rPr>
          <w:rFonts w:cstheme="minorHAnsi"/>
          <w:b/>
          <w:color w:val="2F5496" w:themeColor="accent1" w:themeShade="BF"/>
        </w:rPr>
      </w:pPr>
      <w:r>
        <w:rPr>
          <w:rFonts w:cstheme="minorHAnsi"/>
          <w:b/>
          <w:color w:val="2F5496" w:themeColor="accent1" w:themeShade="BF"/>
        </w:rPr>
        <w:t xml:space="preserve">Wednesday </w:t>
      </w:r>
      <w:r w:rsidR="006962FD" w:rsidRPr="006D4B6E">
        <w:rPr>
          <w:rFonts w:cstheme="minorHAnsi"/>
          <w:b/>
          <w:color w:val="2F5496" w:themeColor="accent1" w:themeShade="BF"/>
        </w:rPr>
        <w:t>1</w:t>
      </w:r>
      <w:r>
        <w:rPr>
          <w:rFonts w:cstheme="minorHAnsi"/>
          <w:b/>
          <w:color w:val="2F5496" w:themeColor="accent1" w:themeShade="BF"/>
        </w:rPr>
        <w:t>6</w:t>
      </w:r>
      <w:r w:rsidR="006962FD" w:rsidRPr="006D4B6E">
        <w:rPr>
          <w:rFonts w:cstheme="minorHAnsi"/>
          <w:b/>
          <w:color w:val="2F5496" w:themeColor="accent1" w:themeShade="BF"/>
          <w:vertAlign w:val="superscript"/>
        </w:rPr>
        <w:t>th</w:t>
      </w:r>
      <w:r w:rsidR="006962FD" w:rsidRPr="006D4B6E">
        <w:rPr>
          <w:rFonts w:cstheme="minorHAnsi"/>
          <w:b/>
          <w:color w:val="2F5496" w:themeColor="accent1" w:themeShade="BF"/>
        </w:rPr>
        <w:t xml:space="preserve"> </w:t>
      </w:r>
      <w:r>
        <w:rPr>
          <w:rFonts w:cstheme="minorHAnsi"/>
          <w:b/>
          <w:color w:val="2F5496" w:themeColor="accent1" w:themeShade="BF"/>
        </w:rPr>
        <w:t>February</w:t>
      </w:r>
      <w:r w:rsidR="00E41AF0" w:rsidRPr="006D4B6E">
        <w:rPr>
          <w:rFonts w:cstheme="minorHAnsi"/>
          <w:b/>
          <w:color w:val="2F5496" w:themeColor="accent1" w:themeShade="BF"/>
        </w:rPr>
        <w:t xml:space="preserve"> 202</w:t>
      </w:r>
      <w:r>
        <w:rPr>
          <w:rFonts w:cstheme="minorHAnsi"/>
          <w:b/>
          <w:color w:val="2F5496" w:themeColor="accent1" w:themeShade="BF"/>
        </w:rPr>
        <w:t>2</w:t>
      </w:r>
      <w:r w:rsidR="00E41AF0" w:rsidRPr="006D4B6E">
        <w:rPr>
          <w:rFonts w:cstheme="minorHAnsi"/>
          <w:b/>
          <w:color w:val="2F5496" w:themeColor="accent1" w:themeShade="BF"/>
        </w:rPr>
        <w:t xml:space="preserve"> via Microsoft Teams</w:t>
      </w:r>
      <w:r w:rsidR="003904E4" w:rsidRPr="006D4B6E">
        <w:rPr>
          <w:rFonts w:cstheme="minorHAnsi"/>
          <w:b/>
          <w:color w:val="2F5496" w:themeColor="accent1" w:themeShade="BF"/>
        </w:rPr>
        <w:t xml:space="preserve"> </w:t>
      </w:r>
    </w:p>
    <w:p w14:paraId="5CF8BC60" w14:textId="58615393" w:rsidR="00887162" w:rsidRPr="006D4B6E" w:rsidRDefault="00887162" w:rsidP="003904E4">
      <w:pPr>
        <w:jc w:val="center"/>
        <w:rPr>
          <w:rFonts w:cstheme="minorHAnsi"/>
          <w:b/>
          <w:color w:val="2F5496" w:themeColor="accent1" w:themeShade="BF"/>
        </w:rPr>
      </w:pPr>
      <w:r>
        <w:rPr>
          <w:rFonts w:cstheme="minorHAnsi"/>
          <w:b/>
          <w:color w:val="2F5496" w:themeColor="accent1" w:themeShade="BF"/>
        </w:rPr>
        <w:t>(</w:t>
      </w:r>
      <w:hyperlink r:id="rId9" w:tgtFrame="_blank" w:history="1">
        <w:r w:rsidR="00D570B6">
          <w:rPr>
            <w:rStyle w:val="Hyperlink"/>
            <w:rFonts w:ascii="Roboto" w:hAnsi="Roboto" w:cs="Calibri"/>
            <w:sz w:val="21"/>
            <w:szCs w:val="21"/>
            <w:bdr w:val="none" w:sz="0" w:space="0" w:color="auto" w:frame="1"/>
            <w:shd w:val="clear" w:color="auto" w:fill="FFFFFF"/>
          </w:rPr>
          <w:t>https://bit.ly/LongCOVIDevent</w:t>
        </w:r>
      </w:hyperlink>
      <w:r>
        <w:rPr>
          <w:rFonts w:cstheme="minorHAnsi"/>
          <w:b/>
          <w:color w:val="2F5496" w:themeColor="accent1" w:themeShade="BF"/>
        </w:rPr>
        <w:t>)</w:t>
      </w:r>
    </w:p>
    <w:p w14:paraId="602E0926" w14:textId="77777777" w:rsidR="00FB6670" w:rsidRPr="006D4B6E" w:rsidRDefault="00FB6670" w:rsidP="00245909">
      <w:pPr>
        <w:rPr>
          <w:rFonts w:cstheme="minorHAnsi"/>
          <w:b/>
          <w:color w:val="2F5496" w:themeColor="accent1" w:themeShade="B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7514"/>
      </w:tblGrid>
      <w:tr w:rsidR="00FB6670" w:rsidRPr="006D4B6E" w14:paraId="42699F21" w14:textId="77777777" w:rsidTr="00A76D24">
        <w:tc>
          <w:tcPr>
            <w:tcW w:w="1502" w:type="dxa"/>
          </w:tcPr>
          <w:p w14:paraId="21B4C774" w14:textId="38533A01" w:rsidR="00FB6670" w:rsidRPr="006D4B6E" w:rsidRDefault="00887162" w:rsidP="00536C49">
            <w:pPr>
              <w:rPr>
                <w:rFonts w:cstheme="minorHAnsi"/>
                <w:b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15:00-15:05</w:t>
            </w:r>
          </w:p>
        </w:tc>
        <w:tc>
          <w:tcPr>
            <w:tcW w:w="7514" w:type="dxa"/>
          </w:tcPr>
          <w:p w14:paraId="06723384" w14:textId="77777777" w:rsidR="00FB6670" w:rsidRDefault="0065719F" w:rsidP="00887162">
            <w:pPr>
              <w:rPr>
                <w:rFonts w:cstheme="minorHAnsi"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Welcome and Introduction</w:t>
            </w:r>
            <w:r w:rsidRPr="006D4B6E">
              <w:rPr>
                <w:rFonts w:cstheme="minorHAnsi"/>
                <w:color w:val="2F5496" w:themeColor="accent1" w:themeShade="BF"/>
              </w:rPr>
              <w:t xml:space="preserve">: Dr </w:t>
            </w:r>
            <w:r w:rsidR="00887162">
              <w:rPr>
                <w:rFonts w:cstheme="minorHAnsi"/>
                <w:color w:val="2F5496" w:themeColor="accent1" w:themeShade="BF"/>
              </w:rPr>
              <w:t>Amar Shah, North Thames CRN Long COVID fellow</w:t>
            </w:r>
          </w:p>
          <w:p w14:paraId="5721AFFF" w14:textId="4CB08FA4" w:rsidR="00C16B9F" w:rsidRPr="006D4B6E" w:rsidRDefault="00C16B9F" w:rsidP="00887162">
            <w:pPr>
              <w:rPr>
                <w:rFonts w:cstheme="minorHAnsi"/>
                <w:b/>
                <w:color w:val="2F5496" w:themeColor="accent1" w:themeShade="BF"/>
              </w:rPr>
            </w:pPr>
          </w:p>
        </w:tc>
      </w:tr>
      <w:tr w:rsidR="00FB6670" w:rsidRPr="006D4B6E" w14:paraId="2B800EE0" w14:textId="77777777" w:rsidTr="00A76D24">
        <w:tc>
          <w:tcPr>
            <w:tcW w:w="1502" w:type="dxa"/>
          </w:tcPr>
          <w:p w14:paraId="1CF6BC61" w14:textId="02DDA6E0" w:rsidR="00FB6670" w:rsidRPr="006D4B6E" w:rsidRDefault="00887162" w:rsidP="00536C49">
            <w:pPr>
              <w:rPr>
                <w:rFonts w:cstheme="minorHAnsi"/>
                <w:b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15:05-15:15</w:t>
            </w:r>
          </w:p>
        </w:tc>
        <w:tc>
          <w:tcPr>
            <w:tcW w:w="7514" w:type="dxa"/>
          </w:tcPr>
          <w:p w14:paraId="1AC30245" w14:textId="77777777" w:rsidR="00FB6670" w:rsidRDefault="00887162" w:rsidP="00FB6670">
            <w:pPr>
              <w:rPr>
                <w:rFonts w:cstheme="minorHAnsi"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PHOSP-COVID:</w:t>
            </w:r>
            <w:r w:rsidR="00C16B9F">
              <w:rPr>
                <w:rFonts w:cstheme="minorHAnsi"/>
                <w:color w:val="2F5496" w:themeColor="accent1" w:themeShade="BF"/>
              </w:rPr>
              <w:t xml:space="preserve"> Professor Louise Wain, Genetic Epidemiology Group, department of Health Sciences, University of Leicester</w:t>
            </w:r>
          </w:p>
          <w:p w14:paraId="40A59634" w14:textId="4BCB4B30" w:rsidR="00796723" w:rsidRPr="006D4B6E" w:rsidRDefault="00796723" w:rsidP="00FB6670">
            <w:pPr>
              <w:rPr>
                <w:rFonts w:cstheme="minorHAnsi"/>
                <w:b/>
                <w:color w:val="2F5496" w:themeColor="accent1" w:themeShade="BF"/>
              </w:rPr>
            </w:pPr>
          </w:p>
        </w:tc>
      </w:tr>
      <w:tr w:rsidR="00FB6670" w:rsidRPr="006D4B6E" w14:paraId="124AF596" w14:textId="77777777" w:rsidTr="00A76D24">
        <w:tc>
          <w:tcPr>
            <w:tcW w:w="1502" w:type="dxa"/>
          </w:tcPr>
          <w:p w14:paraId="6AC773E0" w14:textId="23BC7B6D" w:rsidR="00FB6670" w:rsidRPr="006D4B6E" w:rsidRDefault="00887162" w:rsidP="00536C49">
            <w:pPr>
              <w:rPr>
                <w:rFonts w:cstheme="minorHAnsi"/>
                <w:b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15:15-15:25</w:t>
            </w:r>
          </w:p>
        </w:tc>
        <w:tc>
          <w:tcPr>
            <w:tcW w:w="7514" w:type="dxa"/>
          </w:tcPr>
          <w:p w14:paraId="463AC2D2" w14:textId="371C1FC1" w:rsidR="00C33A79" w:rsidRPr="006201EA" w:rsidRDefault="00887162" w:rsidP="00442BD6">
            <w:pPr>
              <w:rPr>
                <w:rFonts w:cstheme="minorHAnsi"/>
                <w:bCs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HEAL COVID:</w:t>
            </w:r>
            <w:r w:rsidR="009957E7" w:rsidRPr="006D4B6E">
              <w:rPr>
                <w:rFonts w:cstheme="minorHAnsi"/>
                <w:bCs/>
                <w:i/>
                <w:color w:val="2F5496" w:themeColor="accent1" w:themeShade="BF"/>
              </w:rPr>
              <w:t xml:space="preserve"> </w:t>
            </w:r>
            <w:r w:rsidR="006201EA">
              <w:rPr>
                <w:rFonts w:cstheme="minorHAnsi"/>
                <w:bCs/>
                <w:color w:val="2F5496" w:themeColor="accent1" w:themeShade="BF"/>
              </w:rPr>
              <w:t>Professor Charlotte Summers, Director of Clinical Academic Training, University of Cambridge School of Clinical Medicine</w:t>
            </w:r>
            <w:bookmarkStart w:id="0" w:name="_GoBack"/>
            <w:bookmarkEnd w:id="0"/>
          </w:p>
          <w:p w14:paraId="44F1FB85" w14:textId="24913C9E" w:rsidR="00796723" w:rsidRPr="006D4B6E" w:rsidRDefault="00796723" w:rsidP="00442BD6">
            <w:pPr>
              <w:rPr>
                <w:rFonts w:cstheme="minorHAnsi"/>
                <w:b/>
                <w:color w:val="2F5496" w:themeColor="accent1" w:themeShade="BF"/>
              </w:rPr>
            </w:pPr>
          </w:p>
        </w:tc>
      </w:tr>
      <w:tr w:rsidR="009D0117" w:rsidRPr="006D4B6E" w14:paraId="7DA85A94" w14:textId="77777777" w:rsidTr="00A76D24">
        <w:tc>
          <w:tcPr>
            <w:tcW w:w="1502" w:type="dxa"/>
          </w:tcPr>
          <w:p w14:paraId="592E6A92" w14:textId="2AE625E0" w:rsidR="009D0117" w:rsidRPr="006D4B6E" w:rsidRDefault="00887162" w:rsidP="009D0117">
            <w:pPr>
              <w:rPr>
                <w:rFonts w:cstheme="minorHAnsi"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15:25-15:35</w:t>
            </w:r>
          </w:p>
        </w:tc>
        <w:tc>
          <w:tcPr>
            <w:tcW w:w="7514" w:type="dxa"/>
          </w:tcPr>
          <w:p w14:paraId="5750BD24" w14:textId="77777777" w:rsidR="003904E4" w:rsidRDefault="00887162" w:rsidP="009D0117">
            <w:pPr>
              <w:rPr>
                <w:rFonts w:cstheme="minorHAnsi"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CONVALESCENCE Study:</w:t>
            </w:r>
            <w:r w:rsidR="00796723">
              <w:rPr>
                <w:rFonts w:cstheme="minorHAnsi"/>
                <w:color w:val="2F5496" w:themeColor="accent1" w:themeShade="BF"/>
              </w:rPr>
              <w:t xml:space="preserve"> Dr Chloe Park, </w:t>
            </w:r>
            <w:proofErr w:type="spellStart"/>
            <w:r w:rsidR="00796723">
              <w:rPr>
                <w:rFonts w:cstheme="minorHAnsi"/>
                <w:color w:val="2F5496" w:themeColor="accent1" w:themeShade="BF"/>
              </w:rPr>
              <w:t>Cardiometabolic</w:t>
            </w:r>
            <w:proofErr w:type="spellEnd"/>
            <w:r w:rsidR="00796723">
              <w:rPr>
                <w:rFonts w:cstheme="minorHAnsi"/>
                <w:color w:val="2F5496" w:themeColor="accent1" w:themeShade="BF"/>
              </w:rPr>
              <w:t xml:space="preserve"> group, MRC Unit for Lifelong Health and Ageing, UCL</w:t>
            </w:r>
          </w:p>
          <w:p w14:paraId="64BB39E1" w14:textId="0FC21AF7" w:rsidR="00796723" w:rsidRPr="006D4B6E" w:rsidRDefault="00796723" w:rsidP="009D0117">
            <w:pPr>
              <w:rPr>
                <w:rFonts w:cstheme="minorHAnsi"/>
                <w:color w:val="2F5496" w:themeColor="accent1" w:themeShade="BF"/>
              </w:rPr>
            </w:pPr>
          </w:p>
        </w:tc>
      </w:tr>
      <w:tr w:rsidR="009D0117" w:rsidRPr="006D4B6E" w14:paraId="54ADC443" w14:textId="77777777" w:rsidTr="00A76D24">
        <w:tc>
          <w:tcPr>
            <w:tcW w:w="1502" w:type="dxa"/>
          </w:tcPr>
          <w:p w14:paraId="05315F89" w14:textId="04A7C9D8" w:rsidR="009D0117" w:rsidRPr="006D4B6E" w:rsidRDefault="00887162" w:rsidP="009D0117">
            <w:pPr>
              <w:rPr>
                <w:rFonts w:cstheme="minorHAnsi"/>
                <w:b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15:35-15:45</w:t>
            </w:r>
          </w:p>
        </w:tc>
        <w:tc>
          <w:tcPr>
            <w:tcW w:w="7514" w:type="dxa"/>
          </w:tcPr>
          <w:p w14:paraId="3EED27D8" w14:textId="091F550A" w:rsidR="009D0117" w:rsidRDefault="00887162" w:rsidP="009D0117">
            <w:pPr>
              <w:rPr>
                <w:rFonts w:cstheme="minorHAnsi"/>
                <w:color w:val="2F5496" w:themeColor="accent1" w:themeShade="BF"/>
              </w:rPr>
            </w:pPr>
            <w:proofErr w:type="spellStart"/>
            <w:r w:rsidRPr="00796723">
              <w:rPr>
                <w:rFonts w:cstheme="minorHAnsi"/>
                <w:b/>
                <w:color w:val="2F5496" w:themeColor="accent1" w:themeShade="BF"/>
              </w:rPr>
              <w:t>CLoCK</w:t>
            </w:r>
            <w:proofErr w:type="spellEnd"/>
            <w:r w:rsidRPr="00796723">
              <w:rPr>
                <w:rFonts w:cstheme="minorHAnsi"/>
                <w:b/>
                <w:color w:val="2F5496" w:themeColor="accent1" w:themeShade="BF"/>
              </w:rPr>
              <w:t xml:space="preserve"> Study:</w:t>
            </w:r>
            <w:r>
              <w:rPr>
                <w:rFonts w:cstheme="minorHAnsi"/>
                <w:color w:val="2F5496" w:themeColor="accent1" w:themeShade="BF"/>
              </w:rPr>
              <w:t xml:space="preserve"> </w:t>
            </w:r>
            <w:r w:rsidR="00C16B9F">
              <w:rPr>
                <w:rFonts w:cstheme="minorHAnsi"/>
                <w:color w:val="2F5496" w:themeColor="accent1" w:themeShade="BF"/>
              </w:rPr>
              <w:t xml:space="preserve">Professor Sir Terence Stephenson, Great Ormond Street Institute of Child Health, Chair, Health </w:t>
            </w:r>
            <w:r w:rsidR="006201EA">
              <w:rPr>
                <w:rFonts w:cstheme="minorHAnsi"/>
                <w:color w:val="2F5496" w:themeColor="accent1" w:themeShade="BF"/>
              </w:rPr>
              <w:t>R</w:t>
            </w:r>
            <w:r w:rsidR="00C16B9F">
              <w:rPr>
                <w:rFonts w:cstheme="minorHAnsi"/>
                <w:color w:val="2F5496" w:themeColor="accent1" w:themeShade="BF"/>
              </w:rPr>
              <w:t>esearch Authority for England</w:t>
            </w:r>
          </w:p>
          <w:p w14:paraId="4DBFDDD3" w14:textId="6FED33FE" w:rsidR="00C16B9F" w:rsidRPr="006D4B6E" w:rsidRDefault="00C16B9F" w:rsidP="009D0117">
            <w:pPr>
              <w:rPr>
                <w:rFonts w:cstheme="minorHAnsi"/>
                <w:b/>
                <w:color w:val="2F5496" w:themeColor="accent1" w:themeShade="BF"/>
              </w:rPr>
            </w:pPr>
          </w:p>
        </w:tc>
      </w:tr>
      <w:tr w:rsidR="006B7A7B" w:rsidRPr="006D4B6E" w14:paraId="60990E24" w14:textId="77777777" w:rsidTr="00A76D24">
        <w:tc>
          <w:tcPr>
            <w:tcW w:w="1502" w:type="dxa"/>
          </w:tcPr>
          <w:p w14:paraId="76F45D0F" w14:textId="516C54DF" w:rsidR="006B7A7B" w:rsidRPr="006D4B6E" w:rsidRDefault="00887162" w:rsidP="009D0117">
            <w:pPr>
              <w:rPr>
                <w:rFonts w:cstheme="minorHAnsi"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15:45-15:55</w:t>
            </w:r>
          </w:p>
        </w:tc>
        <w:tc>
          <w:tcPr>
            <w:tcW w:w="7514" w:type="dxa"/>
          </w:tcPr>
          <w:p w14:paraId="2B1E6F39" w14:textId="36E92E2B" w:rsidR="00FE348A" w:rsidRDefault="00887162" w:rsidP="00732C09">
            <w:pPr>
              <w:rPr>
                <w:rFonts w:cstheme="minorHAnsi"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STIMULATE ICP:</w:t>
            </w:r>
            <w:r>
              <w:rPr>
                <w:rFonts w:cstheme="minorHAnsi"/>
                <w:color w:val="2F5496" w:themeColor="accent1" w:themeShade="BF"/>
              </w:rPr>
              <w:t xml:space="preserve"> </w:t>
            </w:r>
            <w:r w:rsidR="00C16B9F">
              <w:rPr>
                <w:rFonts w:cstheme="minorHAnsi"/>
                <w:color w:val="2F5496" w:themeColor="accent1" w:themeShade="BF"/>
              </w:rPr>
              <w:t xml:space="preserve">Professor </w:t>
            </w:r>
            <w:proofErr w:type="spellStart"/>
            <w:r w:rsidR="00C16B9F">
              <w:rPr>
                <w:rFonts w:cstheme="minorHAnsi"/>
                <w:color w:val="2F5496" w:themeColor="accent1" w:themeShade="BF"/>
              </w:rPr>
              <w:t>Amitava</w:t>
            </w:r>
            <w:proofErr w:type="spellEnd"/>
            <w:r w:rsidR="00C16B9F">
              <w:rPr>
                <w:rFonts w:cstheme="minorHAnsi"/>
                <w:color w:val="2F5496" w:themeColor="accent1" w:themeShade="BF"/>
              </w:rPr>
              <w:t xml:space="preserve"> Banerjee, Institute of Health Informatics</w:t>
            </w:r>
            <w:r w:rsidR="006201EA">
              <w:rPr>
                <w:rFonts w:cstheme="minorHAnsi"/>
                <w:color w:val="2F5496" w:themeColor="accent1" w:themeShade="BF"/>
              </w:rPr>
              <w:t xml:space="preserve"> and consultant cardiologist</w:t>
            </w:r>
            <w:r w:rsidR="00C16B9F">
              <w:rPr>
                <w:rFonts w:cstheme="minorHAnsi"/>
                <w:color w:val="2F5496" w:themeColor="accent1" w:themeShade="BF"/>
              </w:rPr>
              <w:t>, UCL</w:t>
            </w:r>
          </w:p>
          <w:p w14:paraId="17A2EE34" w14:textId="2ACABE24" w:rsidR="00C16B9F" w:rsidRPr="006D4B6E" w:rsidRDefault="00C16B9F" w:rsidP="00732C09">
            <w:pPr>
              <w:rPr>
                <w:rFonts w:cstheme="minorHAnsi"/>
                <w:i/>
                <w:iCs/>
                <w:color w:val="2F5496" w:themeColor="accent1" w:themeShade="BF"/>
              </w:rPr>
            </w:pPr>
          </w:p>
        </w:tc>
      </w:tr>
      <w:tr w:rsidR="009957E7" w:rsidRPr="006D4B6E" w14:paraId="71149E06" w14:textId="77777777" w:rsidTr="00097F89">
        <w:tc>
          <w:tcPr>
            <w:tcW w:w="1502" w:type="dxa"/>
          </w:tcPr>
          <w:p w14:paraId="0BD5536B" w14:textId="2FA2C0A5" w:rsidR="009957E7" w:rsidRPr="006D4B6E" w:rsidRDefault="00887162" w:rsidP="009D0117">
            <w:pPr>
              <w:rPr>
                <w:rFonts w:cstheme="minorHAnsi"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15:55-16:05</w:t>
            </w:r>
          </w:p>
        </w:tc>
        <w:tc>
          <w:tcPr>
            <w:tcW w:w="7514" w:type="dxa"/>
            <w:shd w:val="clear" w:color="auto" w:fill="auto"/>
          </w:tcPr>
          <w:p w14:paraId="07A83815" w14:textId="48B45F17" w:rsidR="00887162" w:rsidRPr="006D4B6E" w:rsidRDefault="00887162" w:rsidP="00887162">
            <w:pPr>
              <w:rPr>
                <w:rFonts w:cstheme="minorHAnsi"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Assessing the recovery from COVID-19</w:t>
            </w:r>
            <w:r>
              <w:rPr>
                <w:rFonts w:cstheme="minorHAnsi"/>
                <w:color w:val="2F5496" w:themeColor="accent1" w:themeShade="BF"/>
              </w:rPr>
              <w:t xml:space="preserve">: Dr Swapna </w:t>
            </w:r>
            <w:proofErr w:type="spellStart"/>
            <w:r>
              <w:rPr>
                <w:rFonts w:cstheme="minorHAnsi"/>
                <w:color w:val="2F5496" w:themeColor="accent1" w:themeShade="BF"/>
              </w:rPr>
              <w:t>Mandal</w:t>
            </w:r>
            <w:proofErr w:type="spellEnd"/>
            <w:r w:rsidR="00C16B9F">
              <w:rPr>
                <w:rFonts w:cstheme="minorHAnsi"/>
                <w:color w:val="2F5496" w:themeColor="accent1" w:themeShade="BF"/>
              </w:rPr>
              <w:t>, NIHR COVID CRN lead for North Thames</w:t>
            </w:r>
          </w:p>
          <w:p w14:paraId="11EDF675" w14:textId="64B8AC9D" w:rsidR="00A308C7" w:rsidRPr="006D4B6E" w:rsidRDefault="00A308C7" w:rsidP="00887162">
            <w:pPr>
              <w:rPr>
                <w:rFonts w:cstheme="minorHAnsi"/>
                <w:color w:val="2F5496" w:themeColor="accent1" w:themeShade="BF"/>
              </w:rPr>
            </w:pPr>
          </w:p>
        </w:tc>
      </w:tr>
      <w:tr w:rsidR="009D0117" w:rsidRPr="006D4B6E" w14:paraId="312AECE6" w14:textId="77777777" w:rsidTr="00A76D24">
        <w:tc>
          <w:tcPr>
            <w:tcW w:w="1502" w:type="dxa"/>
          </w:tcPr>
          <w:p w14:paraId="5F081937" w14:textId="7D45F537" w:rsidR="009D0117" w:rsidRPr="006D4B6E" w:rsidRDefault="00887162" w:rsidP="009D0117">
            <w:pPr>
              <w:rPr>
                <w:rFonts w:cstheme="minorHAnsi"/>
                <w:bCs/>
                <w:color w:val="2F5496" w:themeColor="accent1" w:themeShade="BF"/>
              </w:rPr>
            </w:pPr>
            <w:r>
              <w:rPr>
                <w:rFonts w:cstheme="minorHAnsi"/>
                <w:bCs/>
                <w:color w:val="2F5496" w:themeColor="accent1" w:themeShade="BF"/>
              </w:rPr>
              <w:t>16:05-16:15</w:t>
            </w:r>
          </w:p>
        </w:tc>
        <w:tc>
          <w:tcPr>
            <w:tcW w:w="7514" w:type="dxa"/>
          </w:tcPr>
          <w:p w14:paraId="496B8857" w14:textId="5A7AE917" w:rsidR="00887162" w:rsidRPr="006D4B6E" w:rsidRDefault="00887162" w:rsidP="00887162">
            <w:pPr>
              <w:rPr>
                <w:rFonts w:cstheme="minorHAnsi"/>
                <w:bCs/>
                <w:i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The burden of Long-COVID in primary care:</w:t>
            </w:r>
            <w:r w:rsidR="00796723">
              <w:rPr>
                <w:rFonts w:cstheme="minorHAnsi"/>
                <w:color w:val="2F5496" w:themeColor="accent1" w:themeShade="BF"/>
              </w:rPr>
              <w:t xml:space="preserve"> </w:t>
            </w:r>
            <w:r w:rsidR="00D570B6">
              <w:rPr>
                <w:rFonts w:cstheme="minorHAnsi"/>
                <w:color w:val="2F5496" w:themeColor="accent1" w:themeShade="BF"/>
              </w:rPr>
              <w:t xml:space="preserve">Dr Henry </w:t>
            </w:r>
            <w:proofErr w:type="spellStart"/>
            <w:r w:rsidR="00D570B6">
              <w:rPr>
                <w:rFonts w:cstheme="minorHAnsi"/>
                <w:color w:val="2F5496" w:themeColor="accent1" w:themeShade="BF"/>
              </w:rPr>
              <w:t>Goodfellow</w:t>
            </w:r>
            <w:proofErr w:type="spellEnd"/>
            <w:r w:rsidR="00D570B6">
              <w:rPr>
                <w:rFonts w:cstheme="minorHAnsi"/>
                <w:color w:val="2F5496" w:themeColor="accent1" w:themeShade="BF"/>
              </w:rPr>
              <w:t>, academic clinical lecturer in primary care and population health, UCL</w:t>
            </w:r>
          </w:p>
          <w:p w14:paraId="56771344" w14:textId="77777777" w:rsidR="009D0117" w:rsidRPr="006D4B6E" w:rsidRDefault="009D0117" w:rsidP="009D0117">
            <w:pPr>
              <w:rPr>
                <w:rFonts w:cstheme="minorHAnsi"/>
                <w:b/>
                <w:color w:val="2F5496" w:themeColor="accent1" w:themeShade="BF"/>
              </w:rPr>
            </w:pPr>
          </w:p>
        </w:tc>
      </w:tr>
      <w:tr w:rsidR="009D0117" w:rsidRPr="006D4B6E" w14:paraId="6F7E454C" w14:textId="77777777" w:rsidTr="00A76D24">
        <w:tc>
          <w:tcPr>
            <w:tcW w:w="1502" w:type="dxa"/>
          </w:tcPr>
          <w:p w14:paraId="56CEFB2F" w14:textId="7EFE0ED0" w:rsidR="009D0117" w:rsidRPr="006D4B6E" w:rsidRDefault="00887162" w:rsidP="009D0117">
            <w:pPr>
              <w:rPr>
                <w:rFonts w:cstheme="minorHAnsi"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16:15-16:25</w:t>
            </w:r>
          </w:p>
        </w:tc>
        <w:tc>
          <w:tcPr>
            <w:tcW w:w="7514" w:type="dxa"/>
          </w:tcPr>
          <w:p w14:paraId="26F29695" w14:textId="291EB99A" w:rsidR="009D0117" w:rsidRPr="006D4B6E" w:rsidRDefault="00887162" w:rsidP="00A76D24">
            <w:pPr>
              <w:rPr>
                <w:rFonts w:cstheme="minorHAnsi"/>
                <w:bCs/>
                <w:i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Local comm</w:t>
            </w:r>
            <w:r w:rsidR="00796723" w:rsidRPr="00796723">
              <w:rPr>
                <w:rFonts w:cstheme="minorHAnsi"/>
                <w:b/>
                <w:color w:val="2F5496" w:themeColor="accent1" w:themeShade="BF"/>
              </w:rPr>
              <w:t>unity experience of Long COVID:</w:t>
            </w:r>
            <w:r w:rsidR="00796723">
              <w:rPr>
                <w:rFonts w:cstheme="minorHAnsi"/>
                <w:color w:val="2F5496" w:themeColor="accent1" w:themeShade="BF"/>
              </w:rPr>
              <w:t xml:space="preserve"> Heidi </w:t>
            </w:r>
            <w:proofErr w:type="spellStart"/>
            <w:r w:rsidR="00796723">
              <w:rPr>
                <w:rFonts w:cstheme="minorHAnsi"/>
                <w:color w:val="2F5496" w:themeColor="accent1" w:themeShade="BF"/>
              </w:rPr>
              <w:t>Ridsdale</w:t>
            </w:r>
            <w:proofErr w:type="spellEnd"/>
            <w:r w:rsidR="00796723">
              <w:rPr>
                <w:rFonts w:cstheme="minorHAnsi"/>
                <w:color w:val="2F5496" w:themeColor="accent1" w:themeShade="BF"/>
              </w:rPr>
              <w:t xml:space="preserve">, community physiotherapist and clinical lead for the Camden integrated primary care service; and Rachel </w:t>
            </w:r>
            <w:proofErr w:type="spellStart"/>
            <w:r w:rsidR="00796723">
              <w:rPr>
                <w:rFonts w:cstheme="minorHAnsi"/>
                <w:color w:val="2F5496" w:themeColor="accent1" w:themeShade="BF"/>
              </w:rPr>
              <w:t>Okin</w:t>
            </w:r>
            <w:proofErr w:type="spellEnd"/>
            <w:r w:rsidR="00796723">
              <w:rPr>
                <w:rFonts w:cstheme="minorHAnsi"/>
                <w:color w:val="2F5496" w:themeColor="accent1" w:themeShade="BF"/>
              </w:rPr>
              <w:t xml:space="preserve">, complex </w:t>
            </w:r>
            <w:proofErr w:type="spellStart"/>
            <w:r w:rsidR="00796723">
              <w:rPr>
                <w:rFonts w:cstheme="minorHAnsi"/>
                <w:color w:val="2F5496" w:themeColor="accent1" w:themeShade="BF"/>
              </w:rPr>
              <w:t>neuro</w:t>
            </w:r>
            <w:proofErr w:type="spellEnd"/>
            <w:r w:rsidR="00796723">
              <w:rPr>
                <w:rFonts w:cstheme="minorHAnsi"/>
                <w:color w:val="2F5496" w:themeColor="accent1" w:themeShade="BF"/>
              </w:rPr>
              <w:t xml:space="preserve"> navigator and physiotherapist for Camden  integrated primary care service</w:t>
            </w:r>
          </w:p>
          <w:p w14:paraId="25CE1EBF" w14:textId="50173FAC" w:rsidR="0040178B" w:rsidRPr="006D4B6E" w:rsidRDefault="0040178B" w:rsidP="00A76D24">
            <w:pPr>
              <w:rPr>
                <w:rFonts w:cstheme="minorHAnsi"/>
                <w:color w:val="2F5496" w:themeColor="accent1" w:themeShade="BF"/>
              </w:rPr>
            </w:pPr>
          </w:p>
        </w:tc>
      </w:tr>
      <w:tr w:rsidR="009D0117" w:rsidRPr="006D4B6E" w14:paraId="520E9BD1" w14:textId="77777777" w:rsidTr="00A76D24">
        <w:tc>
          <w:tcPr>
            <w:tcW w:w="1502" w:type="dxa"/>
          </w:tcPr>
          <w:p w14:paraId="7C7E4825" w14:textId="5CC05FC5" w:rsidR="009D0117" w:rsidRPr="006D4B6E" w:rsidRDefault="00C16B9F" w:rsidP="009D0117">
            <w:pPr>
              <w:rPr>
                <w:rFonts w:cstheme="minorHAnsi"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16:25-16:35</w:t>
            </w:r>
          </w:p>
        </w:tc>
        <w:tc>
          <w:tcPr>
            <w:tcW w:w="7514" w:type="dxa"/>
          </w:tcPr>
          <w:p w14:paraId="43CF3DF1" w14:textId="103F4BCB" w:rsidR="009D0117" w:rsidRPr="006D4B6E" w:rsidRDefault="00C16B9F" w:rsidP="00AE6649">
            <w:pPr>
              <w:rPr>
                <w:rFonts w:cstheme="minorHAnsi"/>
                <w:b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A global perspective on Long COVID:</w:t>
            </w:r>
            <w:r>
              <w:rPr>
                <w:rFonts w:cstheme="minorHAnsi"/>
                <w:color w:val="2F5496" w:themeColor="accent1" w:themeShade="BF"/>
              </w:rPr>
              <w:t xml:space="preserve"> Dr Shinichiro Morioka, deputy director, department of medical education, AMR</w:t>
            </w:r>
            <w:r w:rsidR="00796723">
              <w:rPr>
                <w:rFonts w:cstheme="minorHAnsi"/>
                <w:color w:val="2F5496" w:themeColor="accent1" w:themeShade="BF"/>
              </w:rPr>
              <w:t xml:space="preserve"> Clinical reference Centre, National </w:t>
            </w:r>
            <w:proofErr w:type="spellStart"/>
            <w:r w:rsidR="00796723">
              <w:rPr>
                <w:rFonts w:cstheme="minorHAnsi"/>
                <w:color w:val="2F5496" w:themeColor="accent1" w:themeShade="BF"/>
              </w:rPr>
              <w:t>Center</w:t>
            </w:r>
            <w:proofErr w:type="spellEnd"/>
            <w:r w:rsidR="00796723">
              <w:rPr>
                <w:rFonts w:cstheme="minorHAnsi"/>
                <w:color w:val="2F5496" w:themeColor="accent1" w:themeShade="BF"/>
              </w:rPr>
              <w:t xml:space="preserve"> for Global Health and Medicine, Tokyo, Japan</w:t>
            </w:r>
          </w:p>
          <w:p w14:paraId="60CA759B" w14:textId="43879796" w:rsidR="0040178B" w:rsidRPr="006D4B6E" w:rsidRDefault="0040178B" w:rsidP="00AE6649">
            <w:pPr>
              <w:rPr>
                <w:rFonts w:cstheme="minorHAnsi"/>
                <w:bCs/>
                <w:iCs/>
                <w:color w:val="2F5496" w:themeColor="accent1" w:themeShade="BF"/>
              </w:rPr>
            </w:pPr>
          </w:p>
        </w:tc>
      </w:tr>
      <w:tr w:rsidR="009D0117" w:rsidRPr="006D4B6E" w14:paraId="11E93C91" w14:textId="77777777" w:rsidTr="00A76D24">
        <w:tc>
          <w:tcPr>
            <w:tcW w:w="1502" w:type="dxa"/>
          </w:tcPr>
          <w:p w14:paraId="157C78F8" w14:textId="32434B6E" w:rsidR="009D0117" w:rsidRPr="006D4B6E" w:rsidRDefault="00C16B9F" w:rsidP="009D0117">
            <w:pPr>
              <w:rPr>
                <w:rFonts w:cstheme="minorHAnsi"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16:35-16:55</w:t>
            </w:r>
          </w:p>
        </w:tc>
        <w:tc>
          <w:tcPr>
            <w:tcW w:w="7514" w:type="dxa"/>
          </w:tcPr>
          <w:p w14:paraId="633985FA" w14:textId="36072E7A" w:rsidR="009D0117" w:rsidRPr="00796723" w:rsidRDefault="00C16B9F" w:rsidP="009D0117">
            <w:pPr>
              <w:rPr>
                <w:rFonts w:cstheme="minorHAnsi"/>
                <w:b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color w:val="2F5496" w:themeColor="accent1" w:themeShade="BF"/>
              </w:rPr>
              <w:t>Questions and Open Discussion</w:t>
            </w:r>
          </w:p>
          <w:p w14:paraId="30D5B764" w14:textId="77777777" w:rsidR="009D0117" w:rsidRPr="006D4B6E" w:rsidRDefault="009D0117" w:rsidP="009D0117">
            <w:pPr>
              <w:rPr>
                <w:rFonts w:cstheme="minorHAnsi"/>
                <w:color w:val="2F5496" w:themeColor="accent1" w:themeShade="BF"/>
              </w:rPr>
            </w:pPr>
          </w:p>
        </w:tc>
      </w:tr>
      <w:tr w:rsidR="009D0117" w:rsidRPr="006D4B6E" w14:paraId="569C41AE" w14:textId="77777777" w:rsidTr="00A76D24">
        <w:tc>
          <w:tcPr>
            <w:tcW w:w="1502" w:type="dxa"/>
          </w:tcPr>
          <w:p w14:paraId="3BC533DC" w14:textId="41A0D785" w:rsidR="009D0117" w:rsidRPr="006D4B6E" w:rsidRDefault="00C16B9F" w:rsidP="009D0117">
            <w:pPr>
              <w:rPr>
                <w:rFonts w:cstheme="minorHAnsi"/>
                <w:color w:val="2F5496" w:themeColor="accent1" w:themeShade="BF"/>
              </w:rPr>
            </w:pPr>
            <w:r>
              <w:rPr>
                <w:rFonts w:cstheme="minorHAnsi"/>
                <w:color w:val="2F5496" w:themeColor="accent1" w:themeShade="BF"/>
              </w:rPr>
              <w:t>16:55-17:00</w:t>
            </w:r>
          </w:p>
        </w:tc>
        <w:tc>
          <w:tcPr>
            <w:tcW w:w="7514" w:type="dxa"/>
          </w:tcPr>
          <w:p w14:paraId="739F6681" w14:textId="5C06A845" w:rsidR="009D0117" w:rsidRPr="00796723" w:rsidRDefault="00C16B9F" w:rsidP="009D0117">
            <w:pPr>
              <w:rPr>
                <w:rFonts w:cstheme="minorHAnsi"/>
                <w:b/>
                <w:bCs/>
                <w:i/>
                <w:color w:val="2F5496" w:themeColor="accent1" w:themeShade="BF"/>
              </w:rPr>
            </w:pPr>
            <w:r w:rsidRPr="00796723">
              <w:rPr>
                <w:rFonts w:cstheme="minorHAnsi"/>
                <w:b/>
                <w:bCs/>
                <w:iCs/>
                <w:color w:val="2F5496" w:themeColor="accent1" w:themeShade="BF"/>
              </w:rPr>
              <w:t>Closing statements</w:t>
            </w:r>
          </w:p>
          <w:p w14:paraId="176346B5" w14:textId="2B584016" w:rsidR="00C33A79" w:rsidRPr="006D4B6E" w:rsidRDefault="00C33A79" w:rsidP="009D0117">
            <w:pPr>
              <w:rPr>
                <w:rFonts w:cstheme="minorHAnsi"/>
                <w:iCs/>
                <w:color w:val="2F5496" w:themeColor="accent1" w:themeShade="BF"/>
              </w:rPr>
            </w:pPr>
          </w:p>
        </w:tc>
      </w:tr>
    </w:tbl>
    <w:p w14:paraId="73150169" w14:textId="77777777" w:rsidR="00FB6670" w:rsidRPr="006D4B6E" w:rsidRDefault="00FB6670" w:rsidP="00FB6670">
      <w:pPr>
        <w:rPr>
          <w:rFonts w:cstheme="minorHAnsi"/>
          <w:b/>
          <w:color w:val="2F5496" w:themeColor="accent1" w:themeShade="BF"/>
        </w:rPr>
      </w:pPr>
    </w:p>
    <w:p w14:paraId="22C9CE5E" w14:textId="77777777" w:rsidR="002167E1" w:rsidRPr="006D4B6E" w:rsidRDefault="002167E1" w:rsidP="00D570B6">
      <w:pPr>
        <w:spacing w:after="0"/>
        <w:rPr>
          <w:rFonts w:cstheme="minorHAnsi"/>
          <w:color w:val="2F5496" w:themeColor="accent1" w:themeShade="BF"/>
        </w:rPr>
      </w:pPr>
    </w:p>
    <w:sectPr w:rsidR="002167E1" w:rsidRPr="006D4B6E" w:rsidSect="002167E1"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2F60E" w14:textId="77777777" w:rsidR="00A3115E" w:rsidRDefault="00A3115E" w:rsidP="00484ACD">
      <w:pPr>
        <w:spacing w:after="0" w:line="240" w:lineRule="auto"/>
      </w:pPr>
      <w:r>
        <w:separator/>
      </w:r>
    </w:p>
  </w:endnote>
  <w:endnote w:type="continuationSeparator" w:id="0">
    <w:p w14:paraId="1266C426" w14:textId="77777777" w:rsidR="00A3115E" w:rsidRDefault="00A3115E" w:rsidP="00484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BE1B" w14:textId="77777777" w:rsidR="00BD2544" w:rsidRDefault="00BD2544" w:rsidP="007F208F">
    <w:pPr>
      <w:pStyle w:val="Footer"/>
    </w:pPr>
    <w:r>
      <w:rPr>
        <w:noProof/>
        <w:lang w:eastAsia="en-GB"/>
      </w:rPr>
      <w:drawing>
        <wp:inline distT="0" distB="0" distL="0" distR="0" wp14:anchorId="079FCA15" wp14:editId="18184AEB">
          <wp:extent cx="828000" cy="58680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rporate_Motifs_Abstract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eastAsia="en-GB"/>
      </w:rPr>
      <w:drawing>
        <wp:inline distT="0" distB="0" distL="0" distR="0" wp14:anchorId="76FED131" wp14:editId="28AC2B01">
          <wp:extent cx="828000" cy="583200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rporate_Motifs_Care, community, social care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28000" cy="58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eastAsia="en-GB"/>
      </w:rPr>
      <w:drawing>
        <wp:inline distT="0" distB="0" distL="0" distR="0" wp14:anchorId="6FFA95E9" wp14:editId="7B55EF98">
          <wp:extent cx="813600" cy="576000"/>
          <wp:effectExtent l="0" t="0" r="571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rporate_Motifs_Network, connections, community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136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eastAsia="en-GB"/>
      </w:rPr>
      <w:drawing>
        <wp:inline distT="0" distB="0" distL="0" distR="0" wp14:anchorId="2AD5A669" wp14:editId="615DDE4A">
          <wp:extent cx="828000" cy="583200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rporate_Motifs_Community, protection, public health_RGB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28000" cy="58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eastAsia="en-GB"/>
      </w:rPr>
      <w:drawing>
        <wp:inline distT="0" distB="0" distL="0" distR="0" wp14:anchorId="6925960C" wp14:editId="61FA2A0B">
          <wp:extent cx="828000" cy="586800"/>
          <wp:effectExtent l="0" t="0" r="0" b="381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orporate_Motifs_Social inclusion, protection, public health_RGB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280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181C9E" w14:textId="77777777" w:rsidR="00BD2544" w:rsidRDefault="00BD25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9C2E3" w14:textId="77777777" w:rsidR="00A3115E" w:rsidRDefault="00A3115E" w:rsidP="00484ACD">
      <w:pPr>
        <w:spacing w:after="0" w:line="240" w:lineRule="auto"/>
      </w:pPr>
      <w:r>
        <w:separator/>
      </w:r>
    </w:p>
  </w:footnote>
  <w:footnote w:type="continuationSeparator" w:id="0">
    <w:p w14:paraId="0690E3F5" w14:textId="77777777" w:rsidR="00A3115E" w:rsidRDefault="00A3115E" w:rsidP="00484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EDFFA" w14:textId="2FA0B097" w:rsidR="00BD2544" w:rsidRDefault="00BD2544">
    <w:pPr>
      <w:pStyle w:val="Header"/>
    </w:pPr>
    <w:r>
      <w:rPr>
        <w:noProof/>
        <w:lang w:eastAsia="en-GB"/>
      </w:rPr>
      <w:drawing>
        <wp:inline distT="0" distB="0" distL="0" distR="0" wp14:anchorId="42A353C4" wp14:editId="0ED167EA">
          <wp:extent cx="2847975" cy="606449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OP Clinical Research North Thames_logo_outlined_RGB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154" cy="619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C3628"/>
    <w:multiLevelType w:val="hybridMultilevel"/>
    <w:tmpl w:val="CEAAF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60600"/>
    <w:multiLevelType w:val="hybridMultilevel"/>
    <w:tmpl w:val="A28C7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95F4E"/>
    <w:multiLevelType w:val="hybridMultilevel"/>
    <w:tmpl w:val="035C51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CFE7286"/>
    <w:multiLevelType w:val="hybridMultilevel"/>
    <w:tmpl w:val="B0E846AA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44F"/>
    <w:rsid w:val="00021952"/>
    <w:rsid w:val="00051F85"/>
    <w:rsid w:val="00056DBD"/>
    <w:rsid w:val="00076ACD"/>
    <w:rsid w:val="00090EE7"/>
    <w:rsid w:val="00097F89"/>
    <w:rsid w:val="000B1347"/>
    <w:rsid w:val="000C096E"/>
    <w:rsid w:val="00132382"/>
    <w:rsid w:val="00137ECF"/>
    <w:rsid w:val="00164D6B"/>
    <w:rsid w:val="001F4990"/>
    <w:rsid w:val="002167E1"/>
    <w:rsid w:val="00245909"/>
    <w:rsid w:val="0025784F"/>
    <w:rsid w:val="002B4719"/>
    <w:rsid w:val="002E790B"/>
    <w:rsid w:val="00302062"/>
    <w:rsid w:val="003464CA"/>
    <w:rsid w:val="003904E4"/>
    <w:rsid w:val="003B5306"/>
    <w:rsid w:val="0040178B"/>
    <w:rsid w:val="00423C12"/>
    <w:rsid w:val="004403D9"/>
    <w:rsid w:val="00442BD6"/>
    <w:rsid w:val="00484ACD"/>
    <w:rsid w:val="004A042A"/>
    <w:rsid w:val="00554A98"/>
    <w:rsid w:val="00584679"/>
    <w:rsid w:val="005E026B"/>
    <w:rsid w:val="006201EA"/>
    <w:rsid w:val="00656039"/>
    <w:rsid w:val="0065719F"/>
    <w:rsid w:val="00671F28"/>
    <w:rsid w:val="006962FD"/>
    <w:rsid w:val="006B7A7B"/>
    <w:rsid w:val="006D15D0"/>
    <w:rsid w:val="006D4B6E"/>
    <w:rsid w:val="00732C09"/>
    <w:rsid w:val="00754DF2"/>
    <w:rsid w:val="00796723"/>
    <w:rsid w:val="007B3B49"/>
    <w:rsid w:val="007B63E2"/>
    <w:rsid w:val="007F208F"/>
    <w:rsid w:val="007F31F9"/>
    <w:rsid w:val="00800D3A"/>
    <w:rsid w:val="0087244F"/>
    <w:rsid w:val="00872C10"/>
    <w:rsid w:val="00887162"/>
    <w:rsid w:val="009957E7"/>
    <w:rsid w:val="009D0117"/>
    <w:rsid w:val="00A0124C"/>
    <w:rsid w:val="00A17FC5"/>
    <w:rsid w:val="00A308C7"/>
    <w:rsid w:val="00A3115E"/>
    <w:rsid w:val="00A76D24"/>
    <w:rsid w:val="00AA3835"/>
    <w:rsid w:val="00AD0EA2"/>
    <w:rsid w:val="00AE6649"/>
    <w:rsid w:val="00B00E77"/>
    <w:rsid w:val="00B172A7"/>
    <w:rsid w:val="00B63570"/>
    <w:rsid w:val="00B810DE"/>
    <w:rsid w:val="00B819DD"/>
    <w:rsid w:val="00B97641"/>
    <w:rsid w:val="00BB7702"/>
    <w:rsid w:val="00BD2544"/>
    <w:rsid w:val="00C16B9F"/>
    <w:rsid w:val="00C33A79"/>
    <w:rsid w:val="00C5548F"/>
    <w:rsid w:val="00CA4DB5"/>
    <w:rsid w:val="00CE485D"/>
    <w:rsid w:val="00D06B2D"/>
    <w:rsid w:val="00D52B4F"/>
    <w:rsid w:val="00D570B6"/>
    <w:rsid w:val="00E00D6C"/>
    <w:rsid w:val="00E33F83"/>
    <w:rsid w:val="00E41AF0"/>
    <w:rsid w:val="00E431C8"/>
    <w:rsid w:val="00E44200"/>
    <w:rsid w:val="00E53B86"/>
    <w:rsid w:val="00E655AF"/>
    <w:rsid w:val="00F31BE8"/>
    <w:rsid w:val="00F43909"/>
    <w:rsid w:val="00F44CC1"/>
    <w:rsid w:val="00F55EB8"/>
    <w:rsid w:val="00F823BC"/>
    <w:rsid w:val="00FB6670"/>
    <w:rsid w:val="00FE348A"/>
    <w:rsid w:val="00FF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9772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DF2"/>
  </w:style>
  <w:style w:type="paragraph" w:styleId="Heading1">
    <w:name w:val="heading 1"/>
    <w:basedOn w:val="Normal"/>
    <w:next w:val="Normal"/>
    <w:link w:val="Heading1Char"/>
    <w:uiPriority w:val="9"/>
    <w:qFormat/>
    <w:rsid w:val="00754DF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DF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DF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4D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D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4D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4D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4D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4D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54DF2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72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4DF2"/>
    <w:rPr>
      <w:b/>
      <w:bCs/>
    </w:rPr>
  </w:style>
  <w:style w:type="character" w:styleId="Hyperlink">
    <w:name w:val="Hyperlink"/>
    <w:basedOn w:val="DefaultParagraphFont"/>
    <w:uiPriority w:val="99"/>
    <w:unhideWhenUsed/>
    <w:rsid w:val="008724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4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ACD"/>
  </w:style>
  <w:style w:type="paragraph" w:styleId="Footer">
    <w:name w:val="footer"/>
    <w:basedOn w:val="Normal"/>
    <w:link w:val="FooterChar"/>
    <w:uiPriority w:val="99"/>
    <w:unhideWhenUsed/>
    <w:rsid w:val="00484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ACD"/>
  </w:style>
  <w:style w:type="paragraph" w:styleId="ListParagraph">
    <w:name w:val="List Paragraph"/>
    <w:basedOn w:val="Normal"/>
    <w:uiPriority w:val="34"/>
    <w:qFormat/>
    <w:rsid w:val="00132382"/>
    <w:pPr>
      <w:ind w:left="720"/>
      <w:contextualSpacing/>
    </w:pPr>
  </w:style>
  <w:style w:type="table" w:styleId="TableGrid">
    <w:name w:val="Table Grid"/>
    <w:basedOn w:val="TableNormal"/>
    <w:uiPriority w:val="59"/>
    <w:rsid w:val="00346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54DF2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54D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DF2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DF2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4DF2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4DF2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4DF2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4DF2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4DF2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54DF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54DF2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DF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4DF2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754DF2"/>
    <w:rPr>
      <w:i/>
      <w:iCs/>
    </w:rPr>
  </w:style>
  <w:style w:type="paragraph" w:styleId="NoSpacing">
    <w:name w:val="No Spacing"/>
    <w:uiPriority w:val="1"/>
    <w:qFormat/>
    <w:rsid w:val="00754DF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54DF2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54DF2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DF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4DF2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54DF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54DF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54DF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54DF2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54DF2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4DF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54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E41AF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6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6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2F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7F8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DF2"/>
  </w:style>
  <w:style w:type="paragraph" w:styleId="Heading1">
    <w:name w:val="heading 1"/>
    <w:basedOn w:val="Normal"/>
    <w:next w:val="Normal"/>
    <w:link w:val="Heading1Char"/>
    <w:uiPriority w:val="9"/>
    <w:qFormat/>
    <w:rsid w:val="00754DF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DF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DF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4D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D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4D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4D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4D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4D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54DF2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72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4DF2"/>
    <w:rPr>
      <w:b/>
      <w:bCs/>
    </w:rPr>
  </w:style>
  <w:style w:type="character" w:styleId="Hyperlink">
    <w:name w:val="Hyperlink"/>
    <w:basedOn w:val="DefaultParagraphFont"/>
    <w:uiPriority w:val="99"/>
    <w:unhideWhenUsed/>
    <w:rsid w:val="008724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4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ACD"/>
  </w:style>
  <w:style w:type="paragraph" w:styleId="Footer">
    <w:name w:val="footer"/>
    <w:basedOn w:val="Normal"/>
    <w:link w:val="FooterChar"/>
    <w:uiPriority w:val="99"/>
    <w:unhideWhenUsed/>
    <w:rsid w:val="00484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ACD"/>
  </w:style>
  <w:style w:type="paragraph" w:styleId="ListParagraph">
    <w:name w:val="List Paragraph"/>
    <w:basedOn w:val="Normal"/>
    <w:uiPriority w:val="34"/>
    <w:qFormat/>
    <w:rsid w:val="00132382"/>
    <w:pPr>
      <w:ind w:left="720"/>
      <w:contextualSpacing/>
    </w:pPr>
  </w:style>
  <w:style w:type="table" w:styleId="TableGrid">
    <w:name w:val="Table Grid"/>
    <w:basedOn w:val="TableNormal"/>
    <w:uiPriority w:val="59"/>
    <w:rsid w:val="00346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54DF2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54D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DF2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DF2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4DF2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4DF2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4DF2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4DF2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4DF2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54DF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54DF2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DF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4DF2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754DF2"/>
    <w:rPr>
      <w:i/>
      <w:iCs/>
    </w:rPr>
  </w:style>
  <w:style w:type="paragraph" w:styleId="NoSpacing">
    <w:name w:val="No Spacing"/>
    <w:uiPriority w:val="1"/>
    <w:qFormat/>
    <w:rsid w:val="00754DF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54DF2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54DF2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DF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4DF2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54DF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54DF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54DF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54DF2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54DF2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4DF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54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E41AF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6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6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2F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7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1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bit.ly/LongCOVIDeven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E18-E024-422F-BE7D-D2DC85A3C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 Trust NHS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Saddaf Shaheen</dc:creator>
  <cp:lastModifiedBy>Shah, Amar Juti</cp:lastModifiedBy>
  <cp:revision>5</cp:revision>
  <cp:lastPrinted>2019-07-09T17:13:00Z</cp:lastPrinted>
  <dcterms:created xsi:type="dcterms:W3CDTF">2022-01-17T11:15:00Z</dcterms:created>
  <dcterms:modified xsi:type="dcterms:W3CDTF">2022-01-20T14:47:00Z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4a3babda-658c-48a5-90dc-8b3d3e49c442</vt:lpwstr>
  </property>
</Properties>
</file>